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250AA" w14:textId="1DEE0A47" w:rsidR="00E642F3" w:rsidRPr="009D1651" w:rsidRDefault="009F4115" w:rsidP="009D1651">
      <w:pPr>
        <w:jc w:val="center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>CAS PRATIQUE</w:t>
      </w:r>
    </w:p>
    <w:p w14:paraId="114D75CF" w14:textId="77777777" w:rsidR="009D1651" w:rsidRPr="009D1651" w:rsidRDefault="009D1651" w:rsidP="009D1651">
      <w:pPr>
        <w:jc w:val="center"/>
        <w:rPr>
          <w:rFonts w:ascii="Calibri" w:hAnsi="Calibri"/>
        </w:rPr>
      </w:pPr>
    </w:p>
    <w:p w14:paraId="63AD36D3" w14:textId="072F67C5" w:rsidR="00644D58" w:rsidRPr="00644D58" w:rsidRDefault="00644D58" w:rsidP="00644D58">
      <w:pPr>
        <w:jc w:val="center"/>
        <w:rPr>
          <w:rFonts w:ascii="Calibri" w:hAnsi="Calibri"/>
          <w:b/>
          <w:sz w:val="40"/>
          <w:szCs w:val="40"/>
        </w:rPr>
      </w:pPr>
      <w:r w:rsidRPr="00521059">
        <w:rPr>
          <w:rFonts w:ascii="Calibri" w:hAnsi="Calibri"/>
          <w:b/>
          <w:sz w:val="40"/>
          <w:szCs w:val="40"/>
        </w:rPr>
        <w:t xml:space="preserve">Lot </w:t>
      </w:r>
      <w:r w:rsidR="000B29BF">
        <w:rPr>
          <w:rFonts w:ascii="Calibri" w:hAnsi="Calibri"/>
          <w:b/>
          <w:sz w:val="40"/>
          <w:szCs w:val="40"/>
        </w:rPr>
        <w:t>2</w:t>
      </w:r>
      <w:r w:rsidRPr="00521059">
        <w:rPr>
          <w:rFonts w:ascii="Calibri" w:hAnsi="Calibri"/>
          <w:b/>
          <w:sz w:val="40"/>
          <w:szCs w:val="40"/>
        </w:rPr>
        <w:t xml:space="preserve"> : </w:t>
      </w:r>
      <w:r w:rsidR="00170C65" w:rsidRPr="00170C65">
        <w:rPr>
          <w:rFonts w:ascii="Calibri" w:hAnsi="Calibri"/>
          <w:b/>
          <w:sz w:val="40"/>
          <w:szCs w:val="40"/>
        </w:rPr>
        <w:t>Compétences transversales et comportementales (</w:t>
      </w:r>
      <w:proofErr w:type="spellStart"/>
      <w:proofErr w:type="gramStart"/>
      <w:r w:rsidR="00170C65" w:rsidRPr="00170C65">
        <w:rPr>
          <w:rFonts w:ascii="Calibri" w:hAnsi="Calibri"/>
          <w:b/>
          <w:sz w:val="40"/>
          <w:szCs w:val="40"/>
        </w:rPr>
        <w:t>softskills</w:t>
      </w:r>
      <w:proofErr w:type="spellEnd"/>
      <w:r w:rsidR="00170C65" w:rsidRPr="00170C65">
        <w:rPr>
          <w:rFonts w:ascii="Calibri" w:hAnsi="Calibri"/>
          <w:b/>
          <w:sz w:val="40"/>
          <w:szCs w:val="40"/>
        </w:rPr>
        <w:t xml:space="preserve">)  </w:t>
      </w:r>
      <w:r w:rsidR="00131B38">
        <w:rPr>
          <w:rFonts w:ascii="Calibri" w:hAnsi="Calibri"/>
          <w:b/>
          <w:sz w:val="40"/>
          <w:szCs w:val="40"/>
        </w:rPr>
        <w:t>1</w:t>
      </w:r>
      <w:proofErr w:type="gramEnd"/>
    </w:p>
    <w:p w14:paraId="071D3870" w14:textId="77777777" w:rsidR="009D1651" w:rsidRPr="009D1651" w:rsidRDefault="009D1651">
      <w:pPr>
        <w:rPr>
          <w:rFonts w:ascii="Calibri" w:hAnsi="Calibri"/>
          <w:b/>
        </w:rPr>
      </w:pPr>
    </w:p>
    <w:p w14:paraId="070AD6DD" w14:textId="1F84909E" w:rsidR="00757577" w:rsidRDefault="00504462" w:rsidP="009F4115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O</w:t>
      </w:r>
      <w:r w:rsidR="00644D58" w:rsidRPr="009F4115">
        <w:rPr>
          <w:rFonts w:ascii="Calibri" w:hAnsi="Calibri"/>
        </w:rPr>
        <w:t xml:space="preserve">bjet de la formation : </w:t>
      </w:r>
      <w:r w:rsidR="00C60DDE">
        <w:rPr>
          <w:rFonts w:ascii="Calibri" w:hAnsi="Calibri"/>
        </w:rPr>
        <w:t>Gestion des incivilités et des comportements agressifs des publics étudiants</w:t>
      </w:r>
      <w:r w:rsidR="00BA30B4">
        <w:rPr>
          <w:rFonts w:ascii="Calibri" w:hAnsi="Calibri"/>
        </w:rPr>
        <w:t xml:space="preserve"> – FORMATION DE FORMATEURS</w:t>
      </w:r>
    </w:p>
    <w:p w14:paraId="1AA32345" w14:textId="77777777" w:rsidR="00F44A35" w:rsidRDefault="00504462" w:rsidP="00504462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 w:rsidRPr="00F44A35">
        <w:rPr>
          <w:rFonts w:ascii="Calibri" w:hAnsi="Calibri"/>
        </w:rPr>
        <w:t xml:space="preserve">Public cible : </w:t>
      </w:r>
      <w:r w:rsidR="00F44A35" w:rsidRPr="00F44A35">
        <w:rPr>
          <w:rFonts w:ascii="Calibri" w:hAnsi="Calibri"/>
        </w:rPr>
        <w:t>formateurs Crous volontaires pour animation de formations en local</w:t>
      </w:r>
    </w:p>
    <w:p w14:paraId="1C7E628A" w14:textId="77777777" w:rsidR="00CB739F" w:rsidRDefault="00973F11" w:rsidP="00B575E1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 w:rsidRPr="00CB739F">
        <w:rPr>
          <w:rFonts w:ascii="Calibri" w:hAnsi="Calibri"/>
        </w:rPr>
        <w:t xml:space="preserve">Objectifs : </w:t>
      </w:r>
      <w:r w:rsidR="00CB739F" w:rsidRPr="00CB739F">
        <w:rPr>
          <w:rFonts w:ascii="Calibri" w:hAnsi="Calibri"/>
        </w:rPr>
        <w:t>fournir et expliciter l'usage de supports de formation afin de permettre à des publics d'agents dans les Crous de comprendre le contexte (précarité, etc.) et les mécanismes pouvant conduire à des manifestations d'incivilité - savoir identifier, prévenir, se positionner et/ou répondre à ces manifestations</w:t>
      </w:r>
    </w:p>
    <w:p w14:paraId="66F18327" w14:textId="197BEE78" w:rsidR="00B575E1" w:rsidRPr="00CB739F" w:rsidRDefault="00B575E1" w:rsidP="00B575E1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 w:rsidRPr="00CB739F">
        <w:rPr>
          <w:rFonts w:ascii="Calibri" w:hAnsi="Calibri"/>
        </w:rPr>
        <w:t xml:space="preserve">Modalités : </w:t>
      </w:r>
      <w:r w:rsidR="00CB739F" w:rsidRPr="00CB739F">
        <w:rPr>
          <w:rFonts w:ascii="Calibri" w:hAnsi="Calibri"/>
        </w:rPr>
        <w:t xml:space="preserve">présentiel CNF </w:t>
      </w:r>
      <w:r w:rsidR="00CB739F">
        <w:rPr>
          <w:rFonts w:ascii="Calibri" w:hAnsi="Calibri"/>
        </w:rPr>
        <w:t xml:space="preserve">(Tours) </w:t>
      </w:r>
      <w:r w:rsidR="00CB739F" w:rsidRPr="00CB739F">
        <w:rPr>
          <w:rFonts w:ascii="Calibri" w:hAnsi="Calibri"/>
        </w:rPr>
        <w:t>pour préparer à des formations en Crous d'1j.</w:t>
      </w:r>
    </w:p>
    <w:p w14:paraId="45E19C46" w14:textId="6B666CF3" w:rsidR="009D1651" w:rsidRPr="006A3A13" w:rsidRDefault="009D1651" w:rsidP="009F4115">
      <w:pPr>
        <w:pStyle w:val="Paragraphedeliste"/>
        <w:numPr>
          <w:ilvl w:val="0"/>
          <w:numId w:val="1"/>
        </w:numPr>
        <w:jc w:val="both"/>
        <w:rPr>
          <w:rFonts w:ascii="Calibri" w:hAnsi="Calibri"/>
          <w:b/>
          <w:bCs/>
        </w:rPr>
      </w:pPr>
      <w:r w:rsidRPr="006A3A13">
        <w:rPr>
          <w:rFonts w:ascii="Calibri" w:hAnsi="Calibri"/>
        </w:rPr>
        <w:t>Durée</w:t>
      </w:r>
      <w:r w:rsidR="034B0B46" w:rsidRPr="006A3A13">
        <w:rPr>
          <w:rFonts w:ascii="Calibri" w:hAnsi="Calibri"/>
        </w:rPr>
        <w:t xml:space="preserve"> proposée</w:t>
      </w:r>
      <w:r w:rsidR="00D943ED" w:rsidRPr="006A3A13">
        <w:rPr>
          <w:rFonts w:ascii="Calibri" w:hAnsi="Calibri"/>
        </w:rPr>
        <w:t> :</w:t>
      </w:r>
      <w:r w:rsidRPr="006A3A13">
        <w:rPr>
          <w:rFonts w:ascii="Calibri" w:hAnsi="Calibri"/>
        </w:rPr>
        <w:t xml:space="preserve"> </w:t>
      </w:r>
      <w:r w:rsidR="005F2097">
        <w:rPr>
          <w:rFonts w:ascii="Calibri" w:hAnsi="Calibri"/>
        </w:rPr>
        <w:t>2 journées</w:t>
      </w:r>
    </w:p>
    <w:p w14:paraId="7B3507E9" w14:textId="77777777" w:rsidR="00A40E25" w:rsidRPr="009F4115" w:rsidRDefault="00524AF3" w:rsidP="009F4115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 w:rsidRPr="009F4115">
        <w:rPr>
          <w:rFonts w:ascii="Calibri" w:hAnsi="Calibri"/>
        </w:rPr>
        <w:t xml:space="preserve">Période : </w:t>
      </w:r>
      <w:r w:rsidRPr="006A3A13">
        <w:rPr>
          <w:rFonts w:ascii="Calibri" w:hAnsi="Calibri"/>
        </w:rPr>
        <w:t>mai/juin</w:t>
      </w:r>
    </w:p>
    <w:p w14:paraId="2900E5E9" w14:textId="77777777" w:rsidR="00CF61C3" w:rsidRDefault="00CF61C3" w:rsidP="00660368">
      <w:pPr>
        <w:jc w:val="both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3060"/>
        <w:gridCol w:w="1533"/>
        <w:gridCol w:w="1535"/>
        <w:gridCol w:w="1536"/>
      </w:tblGrid>
      <w:tr w:rsidR="009D1651" w:rsidRPr="006E7D64" w14:paraId="4487F38F" w14:textId="77777777" w:rsidTr="6E301784">
        <w:tc>
          <w:tcPr>
            <w:tcW w:w="9212" w:type="dxa"/>
            <w:gridSpan w:val="5"/>
          </w:tcPr>
          <w:p w14:paraId="2280DC16" w14:textId="77777777" w:rsidR="009D1651" w:rsidRPr="006E7D64" w:rsidRDefault="009D1651" w:rsidP="00293B8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Proposition</w:t>
            </w:r>
            <w:r w:rsidR="00AE31E5">
              <w:rPr>
                <w:rFonts w:ascii="Calibri" w:hAnsi="Calibri"/>
                <w:b/>
              </w:rPr>
              <w:t xml:space="preserve"> </w:t>
            </w:r>
            <w:r w:rsidRPr="006E7D64">
              <w:rPr>
                <w:rFonts w:ascii="Calibri" w:hAnsi="Calibri"/>
                <w:b/>
              </w:rPr>
              <w:t>du candidat</w:t>
            </w:r>
            <w:r w:rsidR="00AE31E5">
              <w:rPr>
                <w:rFonts w:ascii="Calibri" w:hAnsi="Calibri"/>
                <w:b/>
              </w:rPr>
              <w:t xml:space="preserve"> </w:t>
            </w:r>
          </w:p>
        </w:tc>
      </w:tr>
      <w:tr w:rsidR="009D1651" w:rsidRPr="006E7D64" w14:paraId="74E46AD7" w14:textId="77777777" w:rsidTr="00170C65">
        <w:trPr>
          <w:trHeight w:val="5961"/>
        </w:trPr>
        <w:tc>
          <w:tcPr>
            <w:tcW w:w="1548" w:type="dxa"/>
            <w:vAlign w:val="center"/>
          </w:tcPr>
          <w:p w14:paraId="2E979E4D" w14:textId="77777777" w:rsidR="009D1651" w:rsidRPr="006E7D64" w:rsidRDefault="009D1651" w:rsidP="00293B8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 xml:space="preserve">Proposition de </w:t>
            </w:r>
            <w:r w:rsidR="00293B84">
              <w:rPr>
                <w:rFonts w:ascii="Calibri" w:hAnsi="Calibri"/>
                <w:b/>
              </w:rPr>
              <w:t>formation</w:t>
            </w:r>
          </w:p>
        </w:tc>
        <w:tc>
          <w:tcPr>
            <w:tcW w:w="7664" w:type="dxa"/>
            <w:gridSpan w:val="4"/>
          </w:tcPr>
          <w:p w14:paraId="09A0B24A" w14:textId="5E81C31E" w:rsidR="009D1651" w:rsidRPr="006E7D64" w:rsidRDefault="6E301784" w:rsidP="6E301784">
            <w:pPr>
              <w:rPr>
                <w:rFonts w:ascii="Calibri" w:hAnsi="Calibri"/>
                <w:b/>
                <w:bCs/>
              </w:rPr>
            </w:pPr>
            <w:r w:rsidRPr="6E301784">
              <w:rPr>
                <w:rFonts w:ascii="Calibri" w:hAnsi="Calibri"/>
                <w:b/>
                <w:bCs/>
              </w:rPr>
              <w:t xml:space="preserve"> Le candidat doit détailler l’ensemble de sa proposition technique selon les éléments de comparaison demandés dans le cahier (méthodologie pédagogie, programme et </w:t>
            </w:r>
            <w:proofErr w:type="gramStart"/>
            <w:r w:rsidRPr="6E301784">
              <w:rPr>
                <w:rFonts w:ascii="Calibri" w:hAnsi="Calibri"/>
                <w:b/>
                <w:bCs/>
              </w:rPr>
              <w:t>objectifs,  type</w:t>
            </w:r>
            <w:proofErr w:type="gramEnd"/>
            <w:r w:rsidRPr="6E301784">
              <w:rPr>
                <w:rFonts w:ascii="Calibri" w:hAnsi="Calibri"/>
                <w:b/>
                <w:bCs/>
              </w:rPr>
              <w:t xml:space="preserve"> d’exercice, livrables etc..) ainsi que le profil de l’intervenant proposé (parcours, expériences..)</w:t>
            </w:r>
          </w:p>
        </w:tc>
      </w:tr>
      <w:tr w:rsidR="009D1651" w:rsidRPr="006E7D64" w14:paraId="731AF942" w14:textId="77777777" w:rsidTr="6E301784">
        <w:trPr>
          <w:trHeight w:val="135"/>
        </w:trPr>
        <w:tc>
          <w:tcPr>
            <w:tcW w:w="4608" w:type="dxa"/>
            <w:gridSpan w:val="2"/>
            <w:vMerge w:val="restart"/>
          </w:tcPr>
          <w:p w14:paraId="79E3AF84" w14:textId="04CBE445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 xml:space="preserve">Prix total </w:t>
            </w:r>
            <w:r w:rsidR="009F4115">
              <w:rPr>
                <w:rFonts w:ascii="Calibri" w:hAnsi="Calibri"/>
                <w:b/>
              </w:rPr>
              <w:t>toute la prestation</w:t>
            </w:r>
          </w:p>
          <w:p w14:paraId="2ED14D12" w14:textId="403BDE8D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(</w:t>
            </w:r>
            <w:proofErr w:type="gramStart"/>
            <w:r w:rsidRPr="006E7D64">
              <w:rPr>
                <w:rFonts w:ascii="Calibri" w:hAnsi="Calibri"/>
                <w:b/>
              </w:rPr>
              <w:t>comprenant</w:t>
            </w:r>
            <w:proofErr w:type="gramEnd"/>
            <w:r w:rsidRPr="006E7D64">
              <w:rPr>
                <w:rFonts w:ascii="Calibri" w:hAnsi="Calibri"/>
                <w:b/>
              </w:rPr>
              <w:t xml:space="preserve"> toutes les exigences men</w:t>
            </w:r>
            <w:r w:rsidR="009F4115">
              <w:rPr>
                <w:rFonts w:ascii="Calibri" w:hAnsi="Calibri"/>
                <w:b/>
              </w:rPr>
              <w:t>tionnées ci-dessus, dans le CCA</w:t>
            </w:r>
            <w:r w:rsidRPr="006E7D64">
              <w:rPr>
                <w:rFonts w:ascii="Calibri" w:hAnsi="Calibri"/>
                <w:b/>
              </w:rPr>
              <w:t>P</w:t>
            </w:r>
            <w:r w:rsidR="009F4115">
              <w:rPr>
                <w:rFonts w:ascii="Calibri" w:hAnsi="Calibri"/>
                <w:b/>
              </w:rPr>
              <w:t xml:space="preserve"> et le CCTP de l’accord-cadre</w:t>
            </w:r>
            <w:r w:rsidRPr="006E7D64">
              <w:rPr>
                <w:rFonts w:ascii="Calibri" w:hAnsi="Calibri"/>
                <w:b/>
              </w:rPr>
              <w:t>)</w:t>
            </w:r>
          </w:p>
        </w:tc>
        <w:tc>
          <w:tcPr>
            <w:tcW w:w="1533" w:type="dxa"/>
          </w:tcPr>
          <w:p w14:paraId="2E867798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HT</w:t>
            </w:r>
          </w:p>
        </w:tc>
        <w:tc>
          <w:tcPr>
            <w:tcW w:w="1535" w:type="dxa"/>
          </w:tcPr>
          <w:p w14:paraId="77A6C3B4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TVA</w:t>
            </w:r>
          </w:p>
        </w:tc>
        <w:tc>
          <w:tcPr>
            <w:tcW w:w="1536" w:type="dxa"/>
          </w:tcPr>
          <w:p w14:paraId="53AEC727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TTC</w:t>
            </w:r>
          </w:p>
        </w:tc>
      </w:tr>
      <w:tr w:rsidR="009D1651" w:rsidRPr="006E7D64" w14:paraId="02CF006E" w14:textId="77777777" w:rsidTr="6E301784">
        <w:trPr>
          <w:trHeight w:val="135"/>
        </w:trPr>
        <w:tc>
          <w:tcPr>
            <w:tcW w:w="4608" w:type="dxa"/>
            <w:gridSpan w:val="2"/>
            <w:vMerge/>
          </w:tcPr>
          <w:p w14:paraId="6CD94DDD" w14:textId="77777777" w:rsidR="009D1651" w:rsidRPr="006E7D64" w:rsidRDefault="009D1651">
            <w:pPr>
              <w:rPr>
                <w:rFonts w:ascii="Calibri" w:hAnsi="Calibri"/>
                <w:b/>
              </w:rPr>
            </w:pPr>
          </w:p>
        </w:tc>
        <w:tc>
          <w:tcPr>
            <w:tcW w:w="1533" w:type="dxa"/>
          </w:tcPr>
          <w:p w14:paraId="678CFEE9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35" w:type="dxa"/>
          </w:tcPr>
          <w:p w14:paraId="271C1294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36" w:type="dxa"/>
          </w:tcPr>
          <w:p w14:paraId="7B017AC0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14:paraId="5A5025FF" w14:textId="77777777" w:rsidR="009D1651" w:rsidRDefault="009D1651">
      <w:pPr>
        <w:rPr>
          <w:rFonts w:ascii="Calibri" w:hAnsi="Calibri"/>
          <w:b/>
        </w:rPr>
      </w:pPr>
    </w:p>
    <w:p w14:paraId="4FCE7DA8" w14:textId="77777777" w:rsidR="0000336F" w:rsidRDefault="0000336F">
      <w:pPr>
        <w:rPr>
          <w:rFonts w:ascii="Calibri" w:hAnsi="Calibri"/>
          <w:i/>
          <w:sz w:val="20"/>
          <w:szCs w:val="20"/>
        </w:rPr>
      </w:pPr>
    </w:p>
    <w:p w14:paraId="40281513" w14:textId="12D56C5F" w:rsidR="00BD5653" w:rsidRPr="006B4DDE" w:rsidRDefault="009F4115" w:rsidP="3A4513AE">
      <w:pPr>
        <w:rPr>
          <w:rFonts w:ascii="Calibri" w:hAnsi="Calibri"/>
          <w:i/>
          <w:iCs/>
          <w:sz w:val="20"/>
          <w:szCs w:val="20"/>
        </w:rPr>
      </w:pPr>
      <w:r>
        <w:rPr>
          <w:rFonts w:ascii="Calibri" w:hAnsi="Calibri"/>
          <w:i/>
          <w:iCs/>
          <w:sz w:val="20"/>
          <w:szCs w:val="20"/>
        </w:rPr>
        <w:t>Le cas pratique</w:t>
      </w:r>
      <w:r w:rsidR="006B4DDE" w:rsidRPr="3A4513AE">
        <w:rPr>
          <w:rFonts w:ascii="Calibri" w:hAnsi="Calibri"/>
          <w:i/>
          <w:iCs/>
          <w:sz w:val="20"/>
          <w:szCs w:val="20"/>
        </w:rPr>
        <w:t xml:space="preserve"> n’est pas un document contractuel correspondant à une commande. Ce document a pour vocation de permettre la comparaison des prix.</w:t>
      </w:r>
    </w:p>
    <w:sectPr w:rsidR="00BD5653" w:rsidRPr="006B4DDE" w:rsidSect="002C4A35">
      <w:pgSz w:w="11906" w:h="16838"/>
      <w:pgMar w:top="1418" w:right="9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B1374"/>
    <w:multiLevelType w:val="hybridMultilevel"/>
    <w:tmpl w:val="8E6A17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1514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651"/>
    <w:rsid w:val="0000336F"/>
    <w:rsid w:val="000412CC"/>
    <w:rsid w:val="00072BDE"/>
    <w:rsid w:val="00082DA2"/>
    <w:rsid w:val="000B19FE"/>
    <w:rsid w:val="000B29BF"/>
    <w:rsid w:val="00131B38"/>
    <w:rsid w:val="00147F76"/>
    <w:rsid w:val="00170C65"/>
    <w:rsid w:val="001901F4"/>
    <w:rsid w:val="001C75EF"/>
    <w:rsid w:val="002637C6"/>
    <w:rsid w:val="00286DAC"/>
    <w:rsid w:val="00293B84"/>
    <w:rsid w:val="002A52C8"/>
    <w:rsid w:val="002C4A35"/>
    <w:rsid w:val="002E452B"/>
    <w:rsid w:val="002F3AC8"/>
    <w:rsid w:val="003453E2"/>
    <w:rsid w:val="00365A36"/>
    <w:rsid w:val="00375218"/>
    <w:rsid w:val="003B5671"/>
    <w:rsid w:val="004A3E6E"/>
    <w:rsid w:val="00504462"/>
    <w:rsid w:val="0051549B"/>
    <w:rsid w:val="00521059"/>
    <w:rsid w:val="00524AF3"/>
    <w:rsid w:val="005604D0"/>
    <w:rsid w:val="005969DD"/>
    <w:rsid w:val="005F2097"/>
    <w:rsid w:val="005F272B"/>
    <w:rsid w:val="00607774"/>
    <w:rsid w:val="00644D58"/>
    <w:rsid w:val="00660368"/>
    <w:rsid w:val="00666A50"/>
    <w:rsid w:val="006A3A13"/>
    <w:rsid w:val="006B4DDE"/>
    <w:rsid w:val="006C64BD"/>
    <w:rsid w:val="006E0BC6"/>
    <w:rsid w:val="006E7D64"/>
    <w:rsid w:val="00745432"/>
    <w:rsid w:val="00745837"/>
    <w:rsid w:val="00757577"/>
    <w:rsid w:val="00761EBD"/>
    <w:rsid w:val="007818E6"/>
    <w:rsid w:val="007837C9"/>
    <w:rsid w:val="007A7585"/>
    <w:rsid w:val="008247DC"/>
    <w:rsid w:val="00874FE3"/>
    <w:rsid w:val="008C4C72"/>
    <w:rsid w:val="008F533B"/>
    <w:rsid w:val="00930928"/>
    <w:rsid w:val="00941872"/>
    <w:rsid w:val="00973F11"/>
    <w:rsid w:val="009D1651"/>
    <w:rsid w:val="009D68B8"/>
    <w:rsid w:val="009F4115"/>
    <w:rsid w:val="00A00536"/>
    <w:rsid w:val="00A40E25"/>
    <w:rsid w:val="00A429E4"/>
    <w:rsid w:val="00A50E42"/>
    <w:rsid w:val="00AC7B65"/>
    <w:rsid w:val="00AE31E5"/>
    <w:rsid w:val="00AF63A5"/>
    <w:rsid w:val="00B208B7"/>
    <w:rsid w:val="00B52271"/>
    <w:rsid w:val="00B575E1"/>
    <w:rsid w:val="00BA30B4"/>
    <w:rsid w:val="00BD5653"/>
    <w:rsid w:val="00BF49A2"/>
    <w:rsid w:val="00C60DDE"/>
    <w:rsid w:val="00C80CB7"/>
    <w:rsid w:val="00C90B9E"/>
    <w:rsid w:val="00CB739F"/>
    <w:rsid w:val="00CF61C3"/>
    <w:rsid w:val="00D01BDD"/>
    <w:rsid w:val="00D15914"/>
    <w:rsid w:val="00D62E8D"/>
    <w:rsid w:val="00D943ED"/>
    <w:rsid w:val="00E024A6"/>
    <w:rsid w:val="00E642F3"/>
    <w:rsid w:val="00E64973"/>
    <w:rsid w:val="00E67FF1"/>
    <w:rsid w:val="00E76519"/>
    <w:rsid w:val="00EC3C74"/>
    <w:rsid w:val="00EE0634"/>
    <w:rsid w:val="00EF7499"/>
    <w:rsid w:val="00F20BA7"/>
    <w:rsid w:val="00F44A35"/>
    <w:rsid w:val="00F64F14"/>
    <w:rsid w:val="00FC0C37"/>
    <w:rsid w:val="00FE3CAE"/>
    <w:rsid w:val="00FE6344"/>
    <w:rsid w:val="034B0B46"/>
    <w:rsid w:val="3A4513AE"/>
    <w:rsid w:val="3A9CA699"/>
    <w:rsid w:val="442A6082"/>
    <w:rsid w:val="5543586C"/>
    <w:rsid w:val="6E301784"/>
    <w:rsid w:val="7676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86EC2"/>
  <w15:chartTrackingRefBased/>
  <w15:docId w15:val="{EFE7BE70-24AC-4D55-8382-7CCD534C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D1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8F533B"/>
    <w:rPr>
      <w:sz w:val="16"/>
      <w:szCs w:val="16"/>
    </w:rPr>
  </w:style>
  <w:style w:type="paragraph" w:styleId="Commentaire">
    <w:name w:val="annotation text"/>
    <w:basedOn w:val="Normal"/>
    <w:link w:val="CommentaireCar"/>
    <w:rsid w:val="008F533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8F533B"/>
  </w:style>
  <w:style w:type="paragraph" w:styleId="Objetducommentaire">
    <w:name w:val="annotation subject"/>
    <w:basedOn w:val="Commentaire"/>
    <w:next w:val="Commentaire"/>
    <w:link w:val="ObjetducommentaireCar"/>
    <w:rsid w:val="008F533B"/>
    <w:rPr>
      <w:b/>
      <w:bCs/>
    </w:rPr>
  </w:style>
  <w:style w:type="character" w:customStyle="1" w:styleId="ObjetducommentaireCar">
    <w:name w:val="Objet du commentaire Car"/>
    <w:link w:val="Objetducommentaire"/>
    <w:rsid w:val="008F533B"/>
    <w:rPr>
      <w:b/>
      <w:bCs/>
    </w:rPr>
  </w:style>
  <w:style w:type="paragraph" w:styleId="Textedebulles">
    <w:name w:val="Balloon Text"/>
    <w:basedOn w:val="Normal"/>
    <w:link w:val="TextedebullesCar"/>
    <w:rsid w:val="008F533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8F533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F4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51ddfe-7fb9-44bb-a1f1-778ac13e6265">
      <Terms xmlns="http://schemas.microsoft.com/office/infopath/2007/PartnerControls"/>
    </lcf76f155ced4ddcb4097134ff3c332f>
    <TaxCatchAll xmlns="7b64ea63-a412-483d-89ea-70254c6a26c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0722045B178C459FC14D74F234173D" ma:contentTypeVersion="18" ma:contentTypeDescription="Crée un document." ma:contentTypeScope="" ma:versionID="f68d7bdba3945dfd2cfb4a41156b69c2">
  <xsd:schema xmlns:xsd="http://www.w3.org/2001/XMLSchema" xmlns:xs="http://www.w3.org/2001/XMLSchema" xmlns:p="http://schemas.microsoft.com/office/2006/metadata/properties" xmlns:ns2="9151ddfe-7fb9-44bb-a1f1-778ac13e6265" xmlns:ns3="7b64ea63-a412-483d-89ea-70254c6a26c1" targetNamespace="http://schemas.microsoft.com/office/2006/metadata/properties" ma:root="true" ma:fieldsID="eda07e95e2008387931e1345d71a6d61" ns2:_="" ns3:_="">
    <xsd:import namespace="9151ddfe-7fb9-44bb-a1f1-778ac13e6265"/>
    <xsd:import namespace="7b64ea63-a412-483d-89ea-70254c6a26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1ddfe-7fb9-44bb-a1f1-778ac13e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4ea63-a412-483d-89ea-70254c6a26c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0a4b9c6-615d-4a08-bd5e-8519bb04fe89}" ma:internalName="TaxCatchAll" ma:showField="CatchAllData" ma:web="7b64ea63-a412-483d-89ea-70254c6a26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FD528-D3E7-4965-8041-F165A92CD1F3}">
  <ds:schemaRefs>
    <ds:schemaRef ds:uri="http://schemas.microsoft.com/office/2006/metadata/properties"/>
    <ds:schemaRef ds:uri="http://schemas.microsoft.com/office/infopath/2007/PartnerControls"/>
    <ds:schemaRef ds:uri="9151ddfe-7fb9-44bb-a1f1-778ac13e6265"/>
    <ds:schemaRef ds:uri="7b64ea63-a412-483d-89ea-70254c6a26c1"/>
  </ds:schemaRefs>
</ds:datastoreItem>
</file>

<file path=customXml/itemProps2.xml><?xml version="1.0" encoding="utf-8"?>
<ds:datastoreItem xmlns:ds="http://schemas.openxmlformats.org/officeDocument/2006/customXml" ds:itemID="{C2F24E0C-BDD2-4B42-AEB4-BB0EAD6BF0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D829C-CE53-4735-85AB-C2C3C4CE6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1ddfe-7fb9-44bb-a1f1-778ac13e6265"/>
    <ds:schemaRef ds:uri="7b64ea63-a412-483d-89ea-70254c6a26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SIMULATION DE PRIX</vt:lpstr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DE PRIX</dc:title>
  <dc:subject/>
  <dc:creator>weibel</dc:creator>
  <cp:keywords/>
  <cp:lastModifiedBy>Amélie DE FOURNOUX</cp:lastModifiedBy>
  <cp:revision>5</cp:revision>
  <dcterms:created xsi:type="dcterms:W3CDTF">2026-03-05T08:45:00Z</dcterms:created>
  <dcterms:modified xsi:type="dcterms:W3CDTF">2026-03-31T11:27:00Z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0x010100F10722045B178C459FC14D74F234173D</vt:lpwstr>
  </property>
  <property fmtid="{D5CDD505-2E9C-101B-9397-08002B2CF9AE}" pid="3" name="MediaServiceImageTags">
    <vt:lpwstr/>
  </property>
</Properties>
</file>